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E03D33" w:rsidRPr="00055364" w:rsidRDefault="00E03D33" w:rsidP="00257311">
      <w:pPr>
        <w:pStyle w:val="Nagwek7"/>
        <w:spacing w:line="480" w:lineRule="auto"/>
        <w:jc w:val="center"/>
        <w:rPr>
          <w:rFonts w:ascii="Arial Narrow" w:hAnsi="Arial Narrow"/>
          <w:i w:val="0"/>
          <w:sz w:val="24"/>
          <w:szCs w:val="24"/>
        </w:rPr>
      </w:pP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0B4F28" w:rsidRDefault="000B4F28" w:rsidP="000B4F28">
      <w:pPr>
        <w:jc w:val="center"/>
        <w:rPr>
          <w:b/>
          <w:sz w:val="24"/>
          <w:szCs w:val="24"/>
        </w:rPr>
      </w:pPr>
      <w:r w:rsidRPr="000B4F28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C34BB9" w:rsidRPr="008A77B2" w:rsidRDefault="00B21015" w:rsidP="00B21015">
            <w:pPr>
              <w:ind w:left="111"/>
              <w:rPr>
                <w:b/>
                <w:sz w:val="28"/>
                <w:szCs w:val="28"/>
              </w:rPr>
            </w:pPr>
            <w:r w:rsidRPr="00B21015">
              <w:rPr>
                <w:rFonts w:ascii="Arial Narrow" w:hAnsi="Arial Narrow"/>
                <w:b/>
                <w:sz w:val="24"/>
                <w:szCs w:val="24"/>
              </w:rPr>
              <w:t>Zakup sprzętu i wyposażenia do montażu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 instalacji  klimatyzacji </w:t>
            </w:r>
            <w:r w:rsidRPr="00B21015">
              <w:rPr>
                <w:rFonts w:ascii="Arial Narrow" w:hAnsi="Arial Narrow"/>
                <w:b/>
                <w:sz w:val="24"/>
                <w:szCs w:val="24"/>
              </w:rPr>
              <w:t xml:space="preserve">do pozostałej części budynku /bez gabinetów/  na II p.  </w:t>
            </w: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B21015">
              <w:rPr>
                <w:rFonts w:ascii="Arial Narrow" w:hAnsi="Arial Narrow"/>
                <w:b/>
                <w:sz w:val="24"/>
                <w:szCs w:val="24"/>
              </w:rPr>
              <w:t>111 m kw .</w:t>
            </w:r>
            <w:r w:rsidR="006C05D2">
              <w:rPr>
                <w:rFonts w:ascii="Arial Narrow" w:hAnsi="Arial Narrow"/>
                <w:b/>
                <w:sz w:val="24"/>
                <w:szCs w:val="24"/>
              </w:rPr>
              <w:t xml:space="preserve">  Pozycja 1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6C05D2">
              <w:rPr>
                <w:rFonts w:ascii="Arial Narrow" w:hAnsi="Arial Narrow"/>
                <w:b/>
                <w:sz w:val="24"/>
                <w:szCs w:val="24"/>
              </w:rPr>
              <w:t xml:space="preserve"> , </w:t>
            </w:r>
            <w:r w:rsidRPr="00B21015">
              <w:rPr>
                <w:rFonts w:ascii="Arial Narrow" w:hAnsi="Arial Narrow"/>
                <w:b/>
                <w:sz w:val="24"/>
                <w:szCs w:val="24"/>
              </w:rPr>
              <w:t>Standard CA 1.4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 , REGON:  </w:t>
      </w:r>
      <w:r w:rsidR="002715D9" w:rsidRPr="00141506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141506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141506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141506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141506" w:rsidRPr="00141506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E03D33" w:rsidRPr="00307CCE" w:rsidRDefault="003D66A4" w:rsidP="00683FE1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B21015" w:rsidRDefault="003D66A4" w:rsidP="008A77B2">
      <w:pPr>
        <w:ind w:left="111"/>
        <w:rPr>
          <w:rFonts w:ascii="Arial Narrow" w:hAnsi="Arial Narrow"/>
          <w:b/>
          <w:sz w:val="24"/>
          <w:szCs w:val="24"/>
        </w:rPr>
      </w:pPr>
      <w:r w:rsidRPr="00307CCE">
        <w:rPr>
          <w:rFonts w:ascii="Arial Narrow" w:hAnsi="Arial Narrow"/>
          <w:sz w:val="24"/>
          <w:szCs w:val="24"/>
        </w:rPr>
        <w:t>Zamówienie w ramach projektu obejmuje</w:t>
      </w:r>
      <w:r w:rsidR="00B654D7" w:rsidRPr="00307CCE">
        <w:rPr>
          <w:rFonts w:ascii="Arial Narrow" w:hAnsi="Arial Narrow"/>
          <w:sz w:val="24"/>
          <w:szCs w:val="24"/>
        </w:rPr>
        <w:t xml:space="preserve"> </w:t>
      </w:r>
      <w:r w:rsidRPr="00307CCE">
        <w:rPr>
          <w:rFonts w:ascii="Arial Narrow" w:hAnsi="Arial Narrow"/>
          <w:sz w:val="24"/>
          <w:szCs w:val="24"/>
        </w:rPr>
        <w:t xml:space="preserve"> </w:t>
      </w:r>
      <w:r w:rsidR="00B21015" w:rsidRPr="00B21015">
        <w:rPr>
          <w:rFonts w:ascii="Arial Narrow" w:hAnsi="Arial Narrow"/>
          <w:b/>
          <w:sz w:val="24"/>
          <w:szCs w:val="24"/>
        </w:rPr>
        <w:t>Zakup sprzętu i wyposażenia do montażu</w:t>
      </w:r>
      <w:r w:rsidR="00B21015">
        <w:rPr>
          <w:rFonts w:ascii="Arial Narrow" w:hAnsi="Arial Narrow"/>
          <w:b/>
          <w:sz w:val="24"/>
          <w:szCs w:val="24"/>
        </w:rPr>
        <w:t xml:space="preserve"> i instalacji  klimatyzacji </w:t>
      </w:r>
      <w:r w:rsidR="00B21015" w:rsidRPr="00B21015">
        <w:rPr>
          <w:rFonts w:ascii="Arial Narrow" w:hAnsi="Arial Narrow"/>
          <w:b/>
          <w:sz w:val="24"/>
          <w:szCs w:val="24"/>
        </w:rPr>
        <w:t xml:space="preserve">do pozostałej części budynku /bez gabinetów/  na II p.  </w:t>
      </w:r>
      <w:r w:rsidR="00B21015">
        <w:rPr>
          <w:rFonts w:ascii="Arial Narrow" w:hAnsi="Arial Narrow"/>
          <w:b/>
          <w:sz w:val="24"/>
          <w:szCs w:val="24"/>
        </w:rPr>
        <w:t>-</w:t>
      </w:r>
      <w:r w:rsidR="00B21015" w:rsidRPr="00B21015">
        <w:rPr>
          <w:rFonts w:ascii="Arial Narrow" w:hAnsi="Arial Narrow"/>
          <w:b/>
          <w:sz w:val="24"/>
          <w:szCs w:val="24"/>
        </w:rPr>
        <w:t>111 m kw .</w:t>
      </w:r>
      <w:r w:rsidR="00B21015">
        <w:rPr>
          <w:rFonts w:ascii="Arial Narrow" w:hAnsi="Arial Narrow"/>
          <w:b/>
          <w:sz w:val="24"/>
          <w:szCs w:val="24"/>
        </w:rPr>
        <w:t xml:space="preserve">  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B21015" w:rsidRDefault="003D66A4" w:rsidP="00B21015">
      <w:pPr>
        <w:spacing w:after="0" w:line="248" w:lineRule="auto"/>
        <w:ind w:left="-15" w:right="828"/>
        <w:jc w:val="both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Wykonawca zapewni dostawę </w:t>
      </w:r>
      <w:r w:rsidR="00683FE1" w:rsidRPr="00055364">
        <w:rPr>
          <w:rFonts w:ascii="Arial Narrow" w:hAnsi="Arial Narrow"/>
          <w:sz w:val="24"/>
          <w:szCs w:val="24"/>
        </w:rPr>
        <w:t xml:space="preserve">i </w:t>
      </w:r>
      <w:r w:rsidR="006A0D84">
        <w:rPr>
          <w:rFonts w:ascii="Arial Narrow" w:hAnsi="Arial Narrow"/>
          <w:sz w:val="24"/>
          <w:szCs w:val="24"/>
        </w:rPr>
        <w:t xml:space="preserve">prace </w:t>
      </w:r>
      <w:r w:rsidR="006A0D84" w:rsidRPr="006C05D2">
        <w:rPr>
          <w:rFonts w:ascii="Arial Narrow" w:hAnsi="Arial Narrow"/>
          <w:b/>
          <w:sz w:val="24"/>
          <w:szCs w:val="24"/>
        </w:rPr>
        <w:t>remontow</w:t>
      </w:r>
      <w:r w:rsidR="006A0D84">
        <w:rPr>
          <w:rFonts w:ascii="Arial Narrow" w:hAnsi="Arial Narrow"/>
          <w:b/>
          <w:sz w:val="24"/>
          <w:szCs w:val="24"/>
        </w:rPr>
        <w:t xml:space="preserve">e w </w:t>
      </w:r>
      <w:r w:rsidR="00B21015" w:rsidRPr="00B21015">
        <w:rPr>
          <w:rFonts w:ascii="Arial Narrow" w:hAnsi="Arial Narrow"/>
          <w:b/>
          <w:sz w:val="24"/>
          <w:szCs w:val="24"/>
        </w:rPr>
        <w:t>Zakup sprzętu i wyposażenia do montażu</w:t>
      </w:r>
      <w:r w:rsidR="00B21015">
        <w:rPr>
          <w:rFonts w:ascii="Arial Narrow" w:hAnsi="Arial Narrow"/>
          <w:b/>
          <w:sz w:val="24"/>
          <w:szCs w:val="24"/>
        </w:rPr>
        <w:t xml:space="preserve"> i instalacji  klimatyzacji </w:t>
      </w:r>
      <w:r w:rsidR="00B21015" w:rsidRPr="00B21015">
        <w:rPr>
          <w:rFonts w:ascii="Arial Narrow" w:hAnsi="Arial Narrow"/>
          <w:b/>
          <w:sz w:val="24"/>
          <w:szCs w:val="24"/>
        </w:rPr>
        <w:t xml:space="preserve">do pozostałej części budynku /bez gabinetów/  na II p.  </w:t>
      </w:r>
      <w:r w:rsidR="00B21015">
        <w:rPr>
          <w:rFonts w:ascii="Arial Narrow" w:hAnsi="Arial Narrow"/>
          <w:b/>
          <w:sz w:val="24"/>
          <w:szCs w:val="24"/>
        </w:rPr>
        <w:t>-</w:t>
      </w:r>
      <w:r w:rsidR="00B21015" w:rsidRPr="00B21015">
        <w:rPr>
          <w:rFonts w:ascii="Arial Narrow" w:hAnsi="Arial Narrow"/>
          <w:b/>
          <w:sz w:val="24"/>
          <w:szCs w:val="24"/>
        </w:rPr>
        <w:t>111 m kw .</w:t>
      </w:r>
      <w:r w:rsidR="00B21015">
        <w:rPr>
          <w:rFonts w:ascii="Arial Narrow" w:hAnsi="Arial Narrow"/>
          <w:b/>
          <w:sz w:val="24"/>
          <w:szCs w:val="24"/>
        </w:rPr>
        <w:t xml:space="preserve">  </w:t>
      </w:r>
      <w:r w:rsidR="004373A7">
        <w:rPr>
          <w:rFonts w:ascii="Arial Narrow" w:hAnsi="Arial Narrow"/>
          <w:b/>
          <w:sz w:val="24"/>
          <w:szCs w:val="24"/>
        </w:rPr>
        <w:t xml:space="preserve">Termin  wykonania prac- </w:t>
      </w:r>
      <w:r w:rsidR="00B21015" w:rsidRPr="00B21015">
        <w:rPr>
          <w:rFonts w:ascii="Arial Narrow" w:hAnsi="Arial Narrow"/>
          <w:b/>
          <w:sz w:val="24"/>
          <w:szCs w:val="24"/>
        </w:rPr>
        <w:t>2</w:t>
      </w:r>
      <w:r w:rsidR="00B21015">
        <w:rPr>
          <w:rFonts w:ascii="Arial Narrow" w:hAnsi="Arial Narrow"/>
          <w:b/>
          <w:sz w:val="24"/>
          <w:szCs w:val="24"/>
        </w:rPr>
        <w:t>0</w:t>
      </w:r>
      <w:r w:rsidR="00B21015" w:rsidRPr="00B21015">
        <w:rPr>
          <w:rFonts w:ascii="Arial Narrow" w:hAnsi="Arial Narrow"/>
          <w:b/>
          <w:sz w:val="24"/>
          <w:szCs w:val="24"/>
        </w:rPr>
        <w:t>.02.2022</w:t>
      </w:r>
    </w:p>
    <w:p w:rsidR="00D862C4" w:rsidRDefault="006A0D84" w:rsidP="00D862C4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Pełna dokumentacja prac oraz możliwość zapoznania się z architektura budynku w siedzibie firmy. </w:t>
      </w:r>
      <w:r w:rsidR="00D862C4">
        <w:rPr>
          <w:rFonts w:ascii="Arial Narrow" w:hAnsi="Arial Narrow"/>
          <w:b/>
          <w:sz w:val="24"/>
          <w:szCs w:val="24"/>
        </w:rPr>
        <w:t xml:space="preserve">Została również dołączona do zapytań </w:t>
      </w:r>
      <w:r w:rsidR="00D862C4"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D862C4" w:rsidRDefault="00D862C4" w:rsidP="00D862C4">
      <w:pPr>
        <w:spacing w:after="218"/>
        <w:rPr>
          <w:rFonts w:ascii="Arial Narrow" w:hAnsi="Arial Narrow"/>
          <w:sz w:val="24"/>
          <w:szCs w:val="24"/>
        </w:rPr>
      </w:pPr>
    </w:p>
    <w:p w:rsidR="006A0D84" w:rsidRPr="00B40773" w:rsidRDefault="006A0D84" w:rsidP="00B21015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Proszę o wcześniejsze umówienie się na spotkanie - </w:t>
      </w:r>
      <w:r w:rsidRPr="00B40773">
        <w:rPr>
          <w:rFonts w:ascii="Arial Narrow" w:hAnsi="Arial Narrow"/>
          <w:sz w:val="24"/>
          <w:szCs w:val="24"/>
        </w:rPr>
        <w:t xml:space="preserve">Lidia Jastrzębska – koordynator projektu,  Tel: 693-857-331, 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lastRenderedPageBreak/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3D631D" w:rsidRDefault="003D631D" w:rsidP="003D631D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3D631D" w:rsidRDefault="003D631D" w:rsidP="003D631D">
      <w:pPr>
        <w:numPr>
          <w:ilvl w:val="1"/>
          <w:numId w:val="23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3D631D" w:rsidRDefault="003D631D" w:rsidP="003D631D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3D631D" w:rsidRDefault="003D631D" w:rsidP="003D631D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D55AD4" w:rsidRDefault="00B40773" w:rsidP="00D55AD4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B40773">
        <w:rPr>
          <w:rFonts w:ascii="Arial Narrow" w:hAnsi="Arial Narrow"/>
          <w:b w:val="0"/>
          <w:i w:val="0"/>
          <w:szCs w:val="24"/>
        </w:rPr>
        <w:t>Ofertę</w:t>
      </w:r>
      <w:r w:rsidR="003D66A4" w:rsidRPr="00B40773">
        <w:rPr>
          <w:rFonts w:ascii="Arial Narrow" w:hAnsi="Arial Narrow"/>
          <w:b w:val="0"/>
          <w:i w:val="0"/>
          <w:szCs w:val="24"/>
        </w:rPr>
        <w:t xml:space="preserve"> </w:t>
      </w:r>
      <w:r w:rsidR="00C67305" w:rsidRPr="00B40773">
        <w:rPr>
          <w:rFonts w:ascii="Arial Narrow" w:hAnsi="Arial Narrow"/>
          <w:b w:val="0"/>
          <w:i w:val="0"/>
          <w:szCs w:val="24"/>
        </w:rPr>
        <w:t xml:space="preserve">należy </w:t>
      </w:r>
      <w:r w:rsidR="003D66A4" w:rsidRPr="00B40773">
        <w:rPr>
          <w:rFonts w:ascii="Arial Narrow" w:hAnsi="Arial Narrow"/>
          <w:b w:val="0"/>
          <w:i w:val="0"/>
          <w:szCs w:val="24"/>
        </w:rPr>
        <w:t xml:space="preserve">składać </w:t>
      </w:r>
      <w:r w:rsidR="00C67305" w:rsidRPr="00B40773">
        <w:rPr>
          <w:rFonts w:ascii="Arial Narrow" w:hAnsi="Arial Narrow"/>
          <w:b w:val="0"/>
          <w:i w:val="0"/>
          <w:szCs w:val="24"/>
        </w:rPr>
        <w:t xml:space="preserve">z tytułem </w:t>
      </w:r>
      <w:r w:rsidR="00F921B0" w:rsidRPr="00B40773">
        <w:rPr>
          <w:rFonts w:ascii="Arial Narrow" w:hAnsi="Arial Narrow"/>
          <w:b w:val="0"/>
          <w:i w:val="0"/>
          <w:szCs w:val="24"/>
        </w:rPr>
        <w:t>–</w:t>
      </w:r>
      <w:r w:rsidR="00F921B0" w:rsidRPr="00B40773">
        <w:rPr>
          <w:rFonts w:ascii="Arial Narrow" w:hAnsi="Arial Narrow"/>
          <w:i w:val="0"/>
          <w:szCs w:val="24"/>
        </w:rPr>
        <w:t xml:space="preserve"> </w:t>
      </w:r>
      <w:r w:rsidR="00D55AD4" w:rsidRPr="00B21015">
        <w:rPr>
          <w:rFonts w:ascii="Arial Narrow" w:hAnsi="Arial Narrow"/>
          <w:szCs w:val="24"/>
        </w:rPr>
        <w:t xml:space="preserve">Zakup sprzętu i wyposażenia do </w:t>
      </w:r>
      <w:r w:rsidR="00D55AD4" w:rsidRPr="00B21015">
        <w:rPr>
          <w:rFonts w:ascii="Arial Narrow" w:hAnsi="Arial Narrow"/>
          <w:b w:val="0"/>
          <w:szCs w:val="24"/>
        </w:rPr>
        <w:t>montażu</w:t>
      </w:r>
      <w:r w:rsidR="00D55AD4">
        <w:rPr>
          <w:rFonts w:ascii="Arial Narrow" w:hAnsi="Arial Narrow"/>
          <w:b w:val="0"/>
          <w:szCs w:val="24"/>
        </w:rPr>
        <w:t xml:space="preserve"> i instalacji  klimatyzacji </w:t>
      </w:r>
      <w:r w:rsidR="00D55AD4" w:rsidRPr="00B21015">
        <w:rPr>
          <w:rFonts w:ascii="Arial Narrow" w:hAnsi="Arial Narrow"/>
          <w:szCs w:val="24"/>
        </w:rPr>
        <w:t xml:space="preserve">do </w:t>
      </w:r>
      <w:r w:rsidR="00D55AD4" w:rsidRPr="00B21015">
        <w:rPr>
          <w:rFonts w:ascii="Arial Narrow" w:hAnsi="Arial Narrow"/>
          <w:b w:val="0"/>
          <w:szCs w:val="24"/>
        </w:rPr>
        <w:t>pozostałej</w:t>
      </w:r>
      <w:r w:rsidR="00D55AD4" w:rsidRPr="00B21015">
        <w:rPr>
          <w:rFonts w:ascii="Arial Narrow" w:hAnsi="Arial Narrow"/>
          <w:szCs w:val="24"/>
        </w:rPr>
        <w:t xml:space="preserve"> </w:t>
      </w:r>
      <w:r w:rsidR="00D55AD4" w:rsidRPr="00B21015">
        <w:rPr>
          <w:rFonts w:ascii="Arial Narrow" w:hAnsi="Arial Narrow"/>
          <w:b w:val="0"/>
          <w:szCs w:val="24"/>
        </w:rPr>
        <w:t>części</w:t>
      </w:r>
      <w:r w:rsidR="00D55AD4" w:rsidRPr="00B21015">
        <w:rPr>
          <w:rFonts w:ascii="Arial Narrow" w:hAnsi="Arial Narrow"/>
          <w:szCs w:val="24"/>
        </w:rPr>
        <w:t xml:space="preserve"> budynku /bez gabinetów/  na II p.  </w:t>
      </w:r>
      <w:r w:rsidR="00D55AD4">
        <w:rPr>
          <w:rFonts w:ascii="Arial Narrow" w:hAnsi="Arial Narrow"/>
          <w:b w:val="0"/>
          <w:szCs w:val="24"/>
        </w:rPr>
        <w:t>-</w:t>
      </w:r>
      <w:r w:rsidR="00D55AD4" w:rsidRPr="00B21015">
        <w:rPr>
          <w:rFonts w:ascii="Arial Narrow" w:hAnsi="Arial Narrow"/>
          <w:szCs w:val="24"/>
        </w:rPr>
        <w:t>111 m kw .</w:t>
      </w:r>
      <w:r w:rsidR="00D55AD4">
        <w:rPr>
          <w:rFonts w:ascii="Arial Narrow" w:hAnsi="Arial Narrow"/>
          <w:szCs w:val="24"/>
        </w:rPr>
        <w:t xml:space="preserve">  Pozycja 1</w:t>
      </w:r>
      <w:r w:rsidR="00D55AD4">
        <w:rPr>
          <w:rFonts w:ascii="Arial Narrow" w:hAnsi="Arial Narrow"/>
          <w:b w:val="0"/>
          <w:szCs w:val="24"/>
        </w:rPr>
        <w:t>9</w:t>
      </w:r>
      <w:r w:rsidR="00D55AD4">
        <w:rPr>
          <w:rFonts w:ascii="Arial Narrow" w:hAnsi="Arial Narrow"/>
          <w:szCs w:val="24"/>
        </w:rPr>
        <w:t xml:space="preserve"> , </w:t>
      </w:r>
      <w:r w:rsidR="00D55AD4" w:rsidRPr="00B21015">
        <w:rPr>
          <w:rFonts w:ascii="Arial Narrow" w:hAnsi="Arial Narrow"/>
          <w:szCs w:val="24"/>
        </w:rPr>
        <w:t>Standard CA 1.4</w:t>
      </w:r>
    </w:p>
    <w:p w:rsidR="00141506" w:rsidRDefault="00141506" w:rsidP="00141506">
      <w:pPr>
        <w:pStyle w:val="Nagwek7"/>
        <w:numPr>
          <w:ilvl w:val="3"/>
          <w:numId w:val="22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233FD9" w:rsidRPr="00A70F36">
          <w:rPr>
            <w:rStyle w:val="Hipercze"/>
            <w:rFonts w:ascii="Arial Narrow" w:eastAsia="Times New Roman" w:hAnsi="Arial Narrow" w:cs="Times New Roman"/>
            <w:i w:val="0"/>
            <w:szCs w:val="24"/>
          </w:rPr>
          <w:t>jaslidia1@wp.pl</w:t>
        </w:r>
      </w:hyperlink>
      <w:bookmarkStart w:id="0" w:name="_GoBack"/>
      <w:bookmarkEnd w:id="0"/>
      <w:r>
        <w:rPr>
          <w:rFonts w:ascii="Arial Narrow" w:eastAsia="Times New Roman" w:hAnsi="Arial Narrow" w:cs="Times New Roman"/>
          <w:i w:val="0"/>
          <w:color w:val="auto"/>
          <w:sz w:val="24"/>
          <w:szCs w:val="24"/>
          <w:u w:val="single"/>
        </w:rPr>
        <w:t xml:space="preserve"> </w:t>
      </w:r>
      <w:r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141506" w:rsidRDefault="00141506" w:rsidP="00141506">
      <w:pPr>
        <w:pStyle w:val="Akapitzlist"/>
        <w:numPr>
          <w:ilvl w:val="0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Pr="00B854F2" w:rsidRDefault="00B40773" w:rsidP="00141506">
      <w:pPr>
        <w:pStyle w:val="Akapitzlist"/>
        <w:spacing w:after="0" w:line="248" w:lineRule="auto"/>
        <w:ind w:left="710" w:right="828"/>
        <w:jc w:val="both"/>
        <w:rPr>
          <w:rFonts w:ascii="Arial Narrow" w:hAnsi="Arial Narrow"/>
          <w:color w:val="auto"/>
          <w:sz w:val="24"/>
          <w:szCs w:val="24"/>
        </w:rPr>
      </w:pPr>
    </w:p>
    <w:p w:rsidR="00B40773" w:rsidRDefault="00B40773" w:rsidP="00B40773"/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155B67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0B4F28" w:rsidRDefault="000B4F28" w:rsidP="000B4F28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0B4F28" w:rsidRDefault="000B4F28" w:rsidP="000B4F28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0B4F28" w:rsidRDefault="000B4F28" w:rsidP="000B4F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0B4F28" w:rsidRDefault="000B4F28" w:rsidP="000B4F2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0B4F28" w:rsidRDefault="000B4F28" w:rsidP="000B4F28">
      <w:pPr>
        <w:spacing w:after="0"/>
        <w:rPr>
          <w:rFonts w:ascii="Arial Narrow" w:hAnsi="Arial Narrow"/>
          <w:sz w:val="24"/>
          <w:szCs w:val="24"/>
        </w:rPr>
      </w:pPr>
    </w:p>
    <w:p w:rsidR="000B4F28" w:rsidRDefault="000B4F28" w:rsidP="000B4F28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0B4F28" w:rsidRDefault="000B4F28" w:rsidP="000B4F28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0B4F28" w:rsidRDefault="000B4F28" w:rsidP="000B4F28">
      <w:pPr>
        <w:spacing w:after="218"/>
        <w:rPr>
          <w:rFonts w:ascii="Arial Narrow" w:hAnsi="Arial Narrow"/>
          <w:sz w:val="24"/>
          <w:szCs w:val="24"/>
        </w:rPr>
      </w:pPr>
    </w:p>
    <w:p w:rsidR="00E03D33" w:rsidRPr="00257311" w:rsidRDefault="000B4F28" w:rsidP="000B4F28">
      <w:pPr>
        <w:spacing w:after="218"/>
        <w:rPr>
          <w:rFonts w:ascii="Arial Narrow" w:hAnsi="Arial Narrow"/>
          <w:sz w:val="24"/>
          <w:szCs w:val="24"/>
        </w:rPr>
      </w:pPr>
      <w:r>
        <w:t xml:space="preserve"> </w:t>
      </w:r>
    </w:p>
    <w:sectPr w:rsidR="00E03D33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A612B25E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55364"/>
    <w:rsid w:val="0007446F"/>
    <w:rsid w:val="0009677E"/>
    <w:rsid w:val="000A0824"/>
    <w:rsid w:val="000A3882"/>
    <w:rsid w:val="000B4F28"/>
    <w:rsid w:val="000C269F"/>
    <w:rsid w:val="000E0E28"/>
    <w:rsid w:val="000F0D02"/>
    <w:rsid w:val="00136812"/>
    <w:rsid w:val="00141506"/>
    <w:rsid w:val="00155B67"/>
    <w:rsid w:val="00160911"/>
    <w:rsid w:val="00184CB5"/>
    <w:rsid w:val="001B63A9"/>
    <w:rsid w:val="001D2BF3"/>
    <w:rsid w:val="002034F6"/>
    <w:rsid w:val="00211A8F"/>
    <w:rsid w:val="00233FD9"/>
    <w:rsid w:val="00257311"/>
    <w:rsid w:val="002614A4"/>
    <w:rsid w:val="002715D9"/>
    <w:rsid w:val="002747AB"/>
    <w:rsid w:val="00304450"/>
    <w:rsid w:val="00307CCE"/>
    <w:rsid w:val="00310C43"/>
    <w:rsid w:val="00314A5B"/>
    <w:rsid w:val="003A4948"/>
    <w:rsid w:val="003D631D"/>
    <w:rsid w:val="003D66A4"/>
    <w:rsid w:val="004373A7"/>
    <w:rsid w:val="00450CC1"/>
    <w:rsid w:val="00483883"/>
    <w:rsid w:val="00492780"/>
    <w:rsid w:val="004B2723"/>
    <w:rsid w:val="004C3110"/>
    <w:rsid w:val="0052324D"/>
    <w:rsid w:val="00572D7C"/>
    <w:rsid w:val="00576AAA"/>
    <w:rsid w:val="00577E3C"/>
    <w:rsid w:val="005B6D0B"/>
    <w:rsid w:val="005C30E3"/>
    <w:rsid w:val="005E230C"/>
    <w:rsid w:val="00603A05"/>
    <w:rsid w:val="00611B3F"/>
    <w:rsid w:val="00665F32"/>
    <w:rsid w:val="00667914"/>
    <w:rsid w:val="00683FE1"/>
    <w:rsid w:val="006A0D84"/>
    <w:rsid w:val="006C05D2"/>
    <w:rsid w:val="006E2B7E"/>
    <w:rsid w:val="00702F0E"/>
    <w:rsid w:val="00827468"/>
    <w:rsid w:val="008A77B2"/>
    <w:rsid w:val="008F443E"/>
    <w:rsid w:val="00970D0E"/>
    <w:rsid w:val="009A6280"/>
    <w:rsid w:val="00A05A92"/>
    <w:rsid w:val="00A25E84"/>
    <w:rsid w:val="00A84BB1"/>
    <w:rsid w:val="00B1070C"/>
    <w:rsid w:val="00B21015"/>
    <w:rsid w:val="00B21282"/>
    <w:rsid w:val="00B40773"/>
    <w:rsid w:val="00B654D7"/>
    <w:rsid w:val="00B854F2"/>
    <w:rsid w:val="00BA70A8"/>
    <w:rsid w:val="00BB6D02"/>
    <w:rsid w:val="00C26C65"/>
    <w:rsid w:val="00C34BB9"/>
    <w:rsid w:val="00C67305"/>
    <w:rsid w:val="00CA65BE"/>
    <w:rsid w:val="00CC1928"/>
    <w:rsid w:val="00D55AD4"/>
    <w:rsid w:val="00D862C4"/>
    <w:rsid w:val="00DC198A"/>
    <w:rsid w:val="00DF4F08"/>
    <w:rsid w:val="00E03D33"/>
    <w:rsid w:val="00E17A58"/>
    <w:rsid w:val="00E436D6"/>
    <w:rsid w:val="00E527A9"/>
    <w:rsid w:val="00E90C11"/>
    <w:rsid w:val="00E9763F"/>
    <w:rsid w:val="00EB0217"/>
    <w:rsid w:val="00F135A6"/>
    <w:rsid w:val="00F60816"/>
    <w:rsid w:val="00F921B0"/>
    <w:rsid w:val="00FC6D95"/>
    <w:rsid w:val="00FD41B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1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10</cp:revision>
  <dcterms:created xsi:type="dcterms:W3CDTF">2021-05-13T10:05:00Z</dcterms:created>
  <dcterms:modified xsi:type="dcterms:W3CDTF">2021-05-25T07:59:00Z</dcterms:modified>
</cp:coreProperties>
</file>